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/>
        <w:tab/>
      </w:r>
      <w:r>
        <w:rPr>
          <w:rFonts w:cs="Times New Roman" w:ascii="Times New Roman" w:hAnsi="Times New Roman"/>
          <w:sz w:val="28"/>
          <w:szCs w:val="28"/>
        </w:rPr>
        <w:t>С наступлением осени, пришла пора активного лова рыбы, особенно с лодок. Температура  воды в водоемах понижается, в связи с чем повышается риск происшествий на водных объектах, связанных с переохлаждением.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Государственная инспекция по маломерным судам</w:t>
      </w:r>
      <w:r>
        <w:rPr>
          <w:rFonts w:cs="Times New Roman" w:ascii="Times New Roman" w:hAnsi="Times New Roman"/>
          <w:sz w:val="28"/>
          <w:szCs w:val="28"/>
        </w:rPr>
        <w:t xml:space="preserve"> напоминает о необходимости соблюдения мер безопасности на осенней рыбалке с лодки.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судовладельцы! Отправляясь на водоем, с целью плавания на  лодке соблюдайте необходимые меры собственной безопасности и безопасности близких: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забудь взять спасательный жилет, для себя и пассажира. Проверьте состояние лодки, весел, уключин.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пересаживайтесь с лодки на лодку на воде.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засыпайте при нахождении в лодке.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держите лодку боком к сильному ветру и волне.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перегружайте лодку вещами и пассажирами сверх нормы.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Убедись в надежности крепления лодочного мотора.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плавайте в условиях плохой видимости.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Соблюдайте правила расхождения с встречным судном (левыми бортами).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выходите на лодке на судовой ход, если река судоходная.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садитесь в лодке на край борта.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передвигайтесь на высокой скорости в незнакомых местах, где могут быть отмели, затопленные деревья и другие инородные предметы.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</w:rPr>
      </w:pPr>
      <w:r>
        <w:rPr>
          <w:rFonts w:cs="Times New Roman" w:ascii="Times New Roman" w:hAnsi="Times New Roman"/>
          <w:b/>
          <w:sz w:val="28"/>
          <w:szCs w:val="28"/>
        </w:rPr>
        <w:t>Не управляйте лодкой в состоянии алкогольного опьянения.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Владельцев маломерных судов, желающих зарегистрировать, пройти освидетельствование, а так же внести изменения в реестр маломерных судов, просим предварительно согласовать свой визит с государственными инспекторами ГИМС . Напоминаем, что подать заявление и предоставить необходимые  документы для оказания выше перечисленных услуг возможно через Портал Госуслуг на официальном сайте или через приложение.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Инспекторский участок  № 1 (г.Вязники) центра ГИМС ГУ МЧС России по Владимирской области расположен по адресу: г.Вязники пл.Соборная д.2 </w:t>
      </w:r>
      <w:r>
        <w:rPr>
          <w:rFonts w:cs="Times New Roman" w:ascii="Times New Roman" w:hAnsi="Times New Roman"/>
          <w:b/>
          <w:sz w:val="28"/>
          <w:szCs w:val="28"/>
        </w:rPr>
        <w:t xml:space="preserve">контактные телефоны: 8-920-911-43-84, 8-920-900-78-68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4399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e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001e5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8260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Subtitle"/>
    <w:basedOn w:val="Normal"/>
    <w:next w:val="Normal"/>
    <w:link w:val="a4"/>
    <w:uiPriority w:val="11"/>
    <w:qFormat/>
    <w:rsid w:val="00001e5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82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LibreOffice/6.4.4.2$Linux_X86_64 LibreOffice_project/40$Build-2</Application>
  <Pages>2</Pages>
  <Words>255</Words>
  <Characters>1637</Characters>
  <CharactersWithSpaces>1884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2020-05-14T09:36:00Z</dcterms:created>
  <dc:creator>USER</dc:creator>
  <dc:description/>
  <dc:language>ru-RU</dc:language>
  <cp:lastModifiedBy/>
  <dcterms:modified xsi:type="dcterms:W3CDTF">2022-09-09T10:49:12Z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